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391" w:rsidRPr="00502CE2" w:rsidRDefault="00502CE2" w:rsidP="00502CE2">
      <w:pPr>
        <w:autoSpaceDE w:val="0"/>
        <w:autoSpaceDN w:val="0"/>
        <w:jc w:val="center"/>
      </w:pPr>
      <w:bookmarkStart w:id="0" w:name="_GoBack"/>
      <w:bookmarkEnd w:id="0"/>
      <w:r>
        <w:t xml:space="preserve">                                                                          </w:t>
      </w:r>
      <w:r w:rsidRPr="00502CE2">
        <w:t>Пашкова Ольга Ивановна</w:t>
      </w:r>
    </w:p>
    <w:p w:rsidR="00502CE2" w:rsidRPr="00502CE2" w:rsidRDefault="00502CE2" w:rsidP="00502CE2">
      <w:pPr>
        <w:autoSpaceDE w:val="0"/>
        <w:autoSpaceDN w:val="0"/>
        <w:jc w:val="center"/>
      </w:pPr>
      <w:r>
        <w:t xml:space="preserve">                                                                                            </w:t>
      </w:r>
      <w:r w:rsidRPr="00502CE2">
        <w:t>воспитатель МБДОУ «Детского сада</w:t>
      </w:r>
    </w:p>
    <w:p w:rsidR="00502CE2" w:rsidRPr="00502CE2" w:rsidRDefault="00502CE2" w:rsidP="00502CE2">
      <w:pPr>
        <w:autoSpaceDE w:val="0"/>
        <w:autoSpaceDN w:val="0"/>
        <w:jc w:val="center"/>
      </w:pPr>
      <w:r>
        <w:t xml:space="preserve">                                                                                 </w:t>
      </w:r>
      <w:r w:rsidRPr="00502CE2">
        <w:t>комбинированного вида №83»</w:t>
      </w:r>
    </w:p>
    <w:p w:rsidR="00502CE2" w:rsidRPr="00502CE2" w:rsidRDefault="00874271" w:rsidP="00502CE2">
      <w:pPr>
        <w:autoSpaceDE w:val="0"/>
        <w:autoSpaceDN w:val="0"/>
        <w:jc w:val="center"/>
      </w:pPr>
      <w:r>
        <w:t xml:space="preserve">                                                  </w:t>
      </w:r>
      <w:r w:rsidR="00502CE2" w:rsidRPr="00502CE2">
        <w:t>г. Мурманск</w:t>
      </w:r>
    </w:p>
    <w:p w:rsidR="00502CE2" w:rsidRPr="00502CE2" w:rsidRDefault="00502CE2" w:rsidP="00502CE2">
      <w:pPr>
        <w:autoSpaceDE w:val="0"/>
        <w:autoSpaceDN w:val="0"/>
        <w:jc w:val="center"/>
      </w:pPr>
    </w:p>
    <w:p w:rsidR="00502CE2" w:rsidRPr="00502CE2" w:rsidRDefault="00502CE2" w:rsidP="00502CE2">
      <w:pPr>
        <w:autoSpaceDE w:val="0"/>
        <w:autoSpaceDN w:val="0"/>
        <w:jc w:val="center"/>
      </w:pPr>
    </w:p>
    <w:p w:rsidR="00502CE2" w:rsidRPr="00502CE2" w:rsidRDefault="00502CE2" w:rsidP="00083391">
      <w:pPr>
        <w:autoSpaceDE w:val="0"/>
        <w:autoSpaceDN w:val="0"/>
      </w:pPr>
    </w:p>
    <w:p w:rsidR="00502CE2" w:rsidRPr="00083391" w:rsidRDefault="00502CE2" w:rsidP="00083391">
      <w:pPr>
        <w:autoSpaceDE w:val="0"/>
        <w:autoSpaceDN w:val="0"/>
        <w:rPr>
          <w:sz w:val="20"/>
          <w:szCs w:val="20"/>
        </w:rPr>
      </w:pPr>
    </w:p>
    <w:p w:rsidR="0007698B" w:rsidRPr="00874271" w:rsidRDefault="0007698B" w:rsidP="0007698B">
      <w:pPr>
        <w:ind w:firstLine="709"/>
        <w:rPr>
          <w:rFonts w:eastAsia="+mj-ea"/>
          <w:color w:val="000000"/>
        </w:rPr>
      </w:pPr>
    </w:p>
    <w:p w:rsidR="005956C7" w:rsidRPr="00874271" w:rsidRDefault="0007698B" w:rsidP="00502CE2">
      <w:pPr>
        <w:ind w:firstLine="709"/>
        <w:jc w:val="center"/>
        <w:rPr>
          <w:rFonts w:eastAsia="+mj-ea"/>
          <w:color w:val="000000"/>
        </w:rPr>
      </w:pPr>
      <w:r w:rsidRPr="00874271">
        <w:rPr>
          <w:rFonts w:eastAsia="+mj-ea"/>
          <w:color w:val="000000"/>
        </w:rPr>
        <w:t>Использование методики Монтессори в предметной деятельности детей раннего возраста для преодоления задержки речевого развития</w:t>
      </w:r>
      <w:r w:rsidR="00874271">
        <w:rPr>
          <w:rFonts w:eastAsia="+mj-ea"/>
          <w:color w:val="000000"/>
        </w:rPr>
        <w:t>.</w:t>
      </w:r>
    </w:p>
    <w:p w:rsidR="00502CE2" w:rsidRPr="00874271" w:rsidRDefault="00502CE2" w:rsidP="00502CE2">
      <w:pPr>
        <w:ind w:firstLine="709"/>
        <w:jc w:val="center"/>
        <w:rPr>
          <w:rFonts w:eastAsia="+mj-ea"/>
          <w:color w:val="000000"/>
        </w:rPr>
      </w:pPr>
    </w:p>
    <w:p w:rsidR="00502CE2" w:rsidRPr="00874271" w:rsidRDefault="00502CE2" w:rsidP="00502CE2">
      <w:pPr>
        <w:ind w:firstLine="709"/>
        <w:jc w:val="center"/>
        <w:rPr>
          <w:rFonts w:eastAsia="+mj-ea"/>
          <w:color w:val="000000"/>
        </w:rPr>
      </w:pPr>
    </w:p>
    <w:p w:rsidR="00502CE2" w:rsidRPr="00874271" w:rsidRDefault="00502CE2" w:rsidP="00874271">
      <w:pPr>
        <w:spacing w:line="360" w:lineRule="auto"/>
        <w:ind w:firstLine="709"/>
        <w:jc w:val="center"/>
        <w:rPr>
          <w:rFonts w:eastAsia="+mj-ea"/>
          <w:color w:val="000000"/>
        </w:rPr>
      </w:pPr>
    </w:p>
    <w:p w:rsidR="001C492F" w:rsidRPr="00874271" w:rsidRDefault="001C492F" w:rsidP="00874271">
      <w:pPr>
        <w:spacing w:line="360" w:lineRule="auto"/>
        <w:ind w:firstLine="709"/>
        <w:jc w:val="both"/>
      </w:pPr>
      <w:r w:rsidRPr="00874271">
        <w:t>Ранний возраст – чрезвычайно важный и ответственный период психического развития ребёнка. Это возраст, когда всё впервые, всё только начинается – речь, игра, общение со сверстниками, первые представления о себе, о других, о мире. В первые три года жизни закладываются наиболее важные и фундаментальные человеческие способности – познавательная активность,  любознательность, уверенность в себе и доверие к другим людям, целенаправленность и настойчивость, воображение, творческая позиция и многие другое. Эти способности не возникают сами по себе, требуется непременное участие взрослого и соответствующая возрасту форма деятельности.</w:t>
      </w:r>
    </w:p>
    <w:p w:rsidR="00AA702B" w:rsidRPr="00874271" w:rsidRDefault="001C492F" w:rsidP="00874271">
      <w:pPr>
        <w:spacing w:line="360" w:lineRule="auto"/>
        <w:ind w:firstLine="709"/>
        <w:jc w:val="both"/>
      </w:pPr>
      <w:r w:rsidRPr="00874271">
        <w:t>Предметная деятельность является ведущей</w:t>
      </w:r>
      <w:r w:rsidR="00527B95" w:rsidRPr="00874271">
        <w:t>у детей раннего возраста</w:t>
      </w:r>
      <w:r w:rsidR="0063416A" w:rsidRPr="00874271">
        <w:t xml:space="preserve">. </w:t>
      </w:r>
      <w:r w:rsidRPr="00874271">
        <w:t xml:space="preserve">Именно в ней возникают основные новообразования раннего возраста, одним из которых является речь. </w:t>
      </w:r>
    </w:p>
    <w:p w:rsidR="00C16C40" w:rsidRPr="00874271" w:rsidRDefault="0063416A" w:rsidP="00874271">
      <w:pPr>
        <w:spacing w:line="360" w:lineRule="auto"/>
        <w:ind w:firstLine="709"/>
        <w:jc w:val="both"/>
      </w:pPr>
      <w:r w:rsidRPr="00874271">
        <w:t xml:space="preserve">Речь – это </w:t>
      </w:r>
      <w:r w:rsidR="00AA702B" w:rsidRPr="00874271">
        <w:t>результат согласованной деятельности как речевых, так и неречевых областей головного мозга. Она не может формироваться изолированно от мышления, памяти, внимания и восприятия и зависит от уровня их развития.</w:t>
      </w:r>
    </w:p>
    <w:p w:rsidR="00C16C40" w:rsidRPr="00874271" w:rsidRDefault="00C16C40" w:rsidP="00874271">
      <w:pPr>
        <w:spacing w:line="360" w:lineRule="auto"/>
        <w:ind w:firstLine="720"/>
        <w:jc w:val="both"/>
      </w:pPr>
      <w:r w:rsidRPr="00874271">
        <w:t>Необходимость развития моторики  рук, обусловлена тесным взаимодействием ручной и речевой моторики. Совершенствование ручной моторики способствует активизации моторных речевых  зон головного мозга и вследствие этого – развитию речевой функции.</w:t>
      </w:r>
    </w:p>
    <w:p w:rsidR="00D90653" w:rsidRPr="00874271" w:rsidRDefault="005956C7" w:rsidP="00874271">
      <w:pPr>
        <w:spacing w:line="360" w:lineRule="auto"/>
        <w:ind w:firstLine="709"/>
        <w:jc w:val="both"/>
      </w:pPr>
      <w:r w:rsidRPr="00874271">
        <w:t>Своевременное полноценное формирование речи в дошкольном детстве – одно из основных условий нормального развития малыша.</w:t>
      </w:r>
    </w:p>
    <w:p w:rsidR="00D90653" w:rsidRPr="00874271" w:rsidRDefault="0063416A" w:rsidP="00874271">
      <w:pPr>
        <w:spacing w:line="360" w:lineRule="auto"/>
        <w:ind w:firstLine="709"/>
        <w:jc w:val="both"/>
      </w:pPr>
      <w:r w:rsidRPr="00874271">
        <w:t xml:space="preserve">Педагогика Монтессори </w:t>
      </w:r>
      <w:r w:rsidR="00F93D85" w:rsidRPr="00874271">
        <w:t> –</w:t>
      </w:r>
      <w:r w:rsidRPr="00874271">
        <w:t xml:space="preserve"> это</w:t>
      </w:r>
      <w:r w:rsidR="005956C7" w:rsidRPr="00874271">
        <w:t xml:space="preserve"> система воспитания, предложенная в первой половине XX века итальянским </w:t>
      </w:r>
      <w:hyperlink r:id="rId6" w:tooltip="Педагогика" w:history="1">
        <w:r w:rsidR="005956C7" w:rsidRPr="00874271">
          <w:rPr>
            <w:rStyle w:val="a3"/>
            <w:color w:val="auto"/>
            <w:u w:val="none"/>
          </w:rPr>
          <w:t>педагогом</w:t>
        </w:r>
      </w:hyperlink>
      <w:r w:rsidR="005956C7" w:rsidRPr="00874271">
        <w:t> </w:t>
      </w:r>
      <w:hyperlink r:id="rId7" w:tooltip="Монтессори, Мария" w:history="1">
        <w:r w:rsidR="005956C7" w:rsidRPr="00874271">
          <w:rPr>
            <w:rStyle w:val="a3"/>
            <w:color w:val="auto"/>
            <w:u w:val="none"/>
          </w:rPr>
          <w:t>Марией Монтессори</w:t>
        </w:r>
      </w:hyperlink>
      <w:r w:rsidR="005956C7" w:rsidRPr="00874271">
        <w:t xml:space="preserve">. </w:t>
      </w:r>
    </w:p>
    <w:p w:rsidR="0007698B" w:rsidRPr="00874271" w:rsidRDefault="0063416A" w:rsidP="00874271">
      <w:pPr>
        <w:spacing w:line="360" w:lineRule="auto"/>
        <w:ind w:firstLine="709"/>
        <w:jc w:val="both"/>
      </w:pPr>
      <w:r w:rsidRPr="00874271">
        <w:t>Автор предложила</w:t>
      </w:r>
      <w:r w:rsidR="00D90653" w:rsidRPr="00874271">
        <w:t xml:space="preserve"> педагогам и детям материалы – автодидактические инструменты, создала методику саморазвития личности в среде, богатой пособиями.</w:t>
      </w:r>
    </w:p>
    <w:p w:rsidR="009851CE" w:rsidRPr="00874271" w:rsidRDefault="00D90653" w:rsidP="00874271">
      <w:pPr>
        <w:spacing w:line="360" w:lineRule="auto"/>
        <w:ind w:firstLine="709"/>
        <w:jc w:val="both"/>
      </w:pPr>
      <w:r w:rsidRPr="00874271">
        <w:t>Система Монтессори является системой свободного воспитания, потому что освобождает</w:t>
      </w:r>
      <w:r w:rsidR="0063416A" w:rsidRPr="00874271">
        <w:t xml:space="preserve"> ребенка от диктата взрослых</w:t>
      </w:r>
      <w:r w:rsidR="009851CE" w:rsidRPr="00874271">
        <w:t xml:space="preserve">. Самоконтролирующие материалы помогают </w:t>
      </w:r>
      <w:r w:rsidR="009851CE" w:rsidRPr="00874271">
        <w:lastRenderedPageBreak/>
        <w:t>ребенку самому обнаружить ошибку и исправить её. Все это не только</w:t>
      </w:r>
      <w:r w:rsidR="00874271">
        <w:t xml:space="preserve"> </w:t>
      </w:r>
      <w:r w:rsidR="009851CE" w:rsidRPr="00874271">
        <w:t>содействует развитию внутренних сил, но и формирует у</w:t>
      </w:r>
      <w:r w:rsidR="0063416A" w:rsidRPr="00874271">
        <w:t>веренность в себе</w:t>
      </w:r>
      <w:r w:rsidR="009851CE" w:rsidRPr="00874271">
        <w:t>.</w:t>
      </w:r>
    </w:p>
    <w:p w:rsidR="00F93D85" w:rsidRPr="00874271" w:rsidRDefault="00D90653" w:rsidP="00874271">
      <w:pPr>
        <w:spacing w:line="360" w:lineRule="auto"/>
        <w:ind w:firstLine="709"/>
        <w:jc w:val="both"/>
      </w:pPr>
      <w:r w:rsidRPr="00874271">
        <w:t>Методика</w:t>
      </w:r>
      <w:r w:rsidR="005956C7" w:rsidRPr="00874271">
        <w:t xml:space="preserve"> основана на индивидуальном подходе педагога</w:t>
      </w:r>
      <w:r w:rsidR="0063416A" w:rsidRPr="00874271">
        <w:t xml:space="preserve"> к каждому ребёнку: ребенок</w:t>
      </w:r>
      <w:r w:rsidR="005956C7" w:rsidRPr="00874271">
        <w:t xml:space="preserve"> сам выбирает дидактический материал и продолжительность занятий, развиваясь в собственном ритме и направлении.</w:t>
      </w:r>
      <w:r w:rsidR="004D48F9" w:rsidRPr="00874271">
        <w:t xml:space="preserve">Образовательную среду и материалы педагог готовит, организует, а потом помогает ребенку. </w:t>
      </w:r>
      <w:r w:rsidR="0063416A" w:rsidRPr="00874271">
        <w:t>Главная задача</w:t>
      </w:r>
      <w:r w:rsidRPr="00874271">
        <w:t xml:space="preserve"> взрослого – наблюдать ребенка, делать из наблюдений профессиональные выводы и на их основании осуществлять профилактику и коррекцию.</w:t>
      </w:r>
    </w:p>
    <w:p w:rsidR="00360352" w:rsidRPr="00874271" w:rsidRDefault="00D90653" w:rsidP="00874271">
      <w:pPr>
        <w:spacing w:line="360" w:lineRule="auto"/>
        <w:ind w:firstLine="709"/>
        <w:jc w:val="both"/>
      </w:pPr>
      <w:r w:rsidRPr="00874271">
        <w:t xml:space="preserve">Основная особенность методики Монтессори – создание специальной развивающей среды, в которой ребенок </w:t>
      </w:r>
      <w:r w:rsidR="00360352" w:rsidRPr="00874271">
        <w:t>освобожда</w:t>
      </w:r>
      <w:r w:rsidR="0063416A" w:rsidRPr="00874271">
        <w:t>ет</w:t>
      </w:r>
      <w:r w:rsidR="00360352" w:rsidRPr="00874271">
        <w:t>ся от опеки взрослого, становиться от него независимым.</w:t>
      </w:r>
    </w:p>
    <w:p w:rsidR="00D90653" w:rsidRPr="00874271" w:rsidRDefault="00F93D85" w:rsidP="00874271">
      <w:pPr>
        <w:spacing w:line="360" w:lineRule="auto"/>
        <w:ind w:firstLine="709"/>
        <w:jc w:val="both"/>
      </w:pPr>
      <w:r w:rsidRPr="00874271">
        <w:t xml:space="preserve">В работе </w:t>
      </w:r>
      <w:r w:rsidR="0063416A" w:rsidRPr="00874271">
        <w:t xml:space="preserve">мы </w:t>
      </w:r>
      <w:r w:rsidRPr="00874271">
        <w:t>используем</w:t>
      </w:r>
      <w:r w:rsidR="00D90653" w:rsidRPr="00874271">
        <w:t xml:space="preserve"> как классический Монтессори-материал, так и его элементы и вариации, адаптируя их к условиям группы.</w:t>
      </w:r>
    </w:p>
    <w:p w:rsidR="000C6D5C" w:rsidRPr="00874271" w:rsidRDefault="000C6D5C" w:rsidP="00874271">
      <w:pPr>
        <w:spacing w:line="360" w:lineRule="auto"/>
        <w:ind w:firstLine="709"/>
        <w:jc w:val="both"/>
      </w:pPr>
      <w:r w:rsidRPr="00874271">
        <w:t>По периметру групповой комнаты располагаются восемь основных «зон».</w:t>
      </w:r>
    </w:p>
    <w:p w:rsidR="000C6D5C" w:rsidRPr="00874271" w:rsidRDefault="000C6D5C" w:rsidP="00874271">
      <w:pPr>
        <w:spacing w:line="360" w:lineRule="auto"/>
        <w:ind w:firstLine="709"/>
        <w:jc w:val="both"/>
      </w:pPr>
      <w:r w:rsidRPr="00874271">
        <w:t>Первая – «зона практической жизни», где дети приобретают важные практические умения и где есть возможность научиться правильно накрывать на стол, пригласить друзей в гости.</w:t>
      </w:r>
    </w:p>
    <w:p w:rsidR="000C6D5C" w:rsidRPr="00874271" w:rsidRDefault="000C6D5C" w:rsidP="00874271">
      <w:pPr>
        <w:spacing w:line="360" w:lineRule="auto"/>
        <w:ind w:firstLine="709"/>
        <w:jc w:val="both"/>
      </w:pPr>
      <w:r w:rsidRPr="00874271">
        <w:t>В «сенсорной зоне» находятся все сенсорные материалы для развития слуха, зрения, обоняния, осязания, тактильных и вкусовых  ощущений.</w:t>
      </w:r>
    </w:p>
    <w:p w:rsidR="000C6D5C" w:rsidRPr="00874271" w:rsidRDefault="000C6D5C" w:rsidP="00874271">
      <w:pPr>
        <w:spacing w:line="360" w:lineRule="auto"/>
        <w:ind w:firstLine="709"/>
        <w:jc w:val="both"/>
      </w:pPr>
      <w:r w:rsidRPr="00874271">
        <w:t>В «математической зоне» расположены пособия для обучения счету и вычислениям.</w:t>
      </w:r>
    </w:p>
    <w:p w:rsidR="000C6D5C" w:rsidRPr="00874271" w:rsidRDefault="000C6D5C" w:rsidP="00874271">
      <w:pPr>
        <w:spacing w:line="360" w:lineRule="auto"/>
        <w:ind w:firstLine="709"/>
        <w:jc w:val="both"/>
      </w:pPr>
      <w:r w:rsidRPr="00874271">
        <w:t>В «зоне развития речи» представлены библиотека и разнообразные алфавиты.</w:t>
      </w:r>
    </w:p>
    <w:p w:rsidR="000C6D5C" w:rsidRPr="00874271" w:rsidRDefault="000C6D5C" w:rsidP="00874271">
      <w:pPr>
        <w:spacing w:line="360" w:lineRule="auto"/>
        <w:ind w:firstLine="709"/>
        <w:jc w:val="both"/>
      </w:pPr>
      <w:r w:rsidRPr="00874271">
        <w:t>В «зоне науки» собран материал естественнонаучного характера.</w:t>
      </w:r>
    </w:p>
    <w:p w:rsidR="000C6D5C" w:rsidRPr="00874271" w:rsidRDefault="000C6D5C" w:rsidP="00874271">
      <w:pPr>
        <w:spacing w:line="360" w:lineRule="auto"/>
        <w:ind w:firstLine="709"/>
        <w:jc w:val="both"/>
      </w:pPr>
      <w:r w:rsidRPr="00874271">
        <w:t>«Двигательная зона» своеобразный маленький стадион с тренажерами.</w:t>
      </w:r>
    </w:p>
    <w:p w:rsidR="00382272" w:rsidRPr="00874271" w:rsidRDefault="000C6D5C" w:rsidP="00874271">
      <w:pPr>
        <w:spacing w:line="360" w:lineRule="auto"/>
        <w:ind w:firstLine="709"/>
        <w:jc w:val="both"/>
      </w:pPr>
      <w:r w:rsidRPr="00874271">
        <w:t>«Зона художественного творчества» включает материалы</w:t>
      </w:r>
      <w:r w:rsidR="00382272" w:rsidRPr="00874271">
        <w:t>, которые дают возможн</w:t>
      </w:r>
      <w:r w:rsidR="00483F68" w:rsidRPr="00874271">
        <w:t>ость заниматься рисованием</w:t>
      </w:r>
      <w:r w:rsidR="00382272" w:rsidRPr="00874271">
        <w:t>, театрализованными или другими видами игр, конструированием.</w:t>
      </w:r>
    </w:p>
    <w:p w:rsidR="00382272" w:rsidRPr="00874271" w:rsidRDefault="00382272" w:rsidP="00874271">
      <w:pPr>
        <w:spacing w:line="360" w:lineRule="auto"/>
        <w:ind w:firstLine="709"/>
        <w:jc w:val="both"/>
      </w:pPr>
      <w:r w:rsidRPr="00874271">
        <w:t xml:space="preserve">В группе есть «зона тишины», где ребенок может побыть один и отдохнуть.  </w:t>
      </w:r>
    </w:p>
    <w:p w:rsidR="00AA702B" w:rsidRPr="00874271" w:rsidRDefault="00725282" w:rsidP="00874271">
      <w:pPr>
        <w:spacing w:line="360" w:lineRule="auto"/>
        <w:ind w:firstLine="709"/>
        <w:jc w:val="both"/>
      </w:pPr>
      <w:r w:rsidRPr="00874271">
        <w:rPr>
          <w:rStyle w:val="61MicrosoftSansSerif85pt0pt"/>
          <w:rFonts w:ascii="Times New Roman" w:hAnsi="Times New Roman" w:cs="Times New Roman"/>
          <w:b w:val="0"/>
          <w:sz w:val="24"/>
          <w:szCs w:val="24"/>
        </w:rPr>
        <w:t>Предметно-развивающая среда</w:t>
      </w:r>
      <w:r w:rsidRPr="00874271">
        <w:rPr>
          <w:rStyle w:val="61"/>
          <w:sz w:val="24"/>
          <w:szCs w:val="24"/>
        </w:rPr>
        <w:t xml:space="preserve"> организована с учетом возможности для детей играть и заниматься любимым делом индивидуально или отде</w:t>
      </w:r>
      <w:r w:rsidR="00D51DF3" w:rsidRPr="00874271">
        <w:rPr>
          <w:rStyle w:val="61"/>
          <w:sz w:val="24"/>
          <w:szCs w:val="24"/>
        </w:rPr>
        <w:t xml:space="preserve">льными подгруппами. </w:t>
      </w:r>
    </w:p>
    <w:p w:rsidR="00D51DF3" w:rsidRPr="00874271" w:rsidRDefault="00360352" w:rsidP="00874271">
      <w:pPr>
        <w:spacing w:line="360" w:lineRule="auto"/>
        <w:ind w:firstLine="709"/>
        <w:jc w:val="both"/>
      </w:pPr>
      <w:r w:rsidRPr="00874271">
        <w:t>Работая с материалами из сферы практической жизни, ребенок учится навыкам самообслуживания, терпению, умению доводить начатое дело до конца. Помимо этого, активн</w:t>
      </w:r>
      <w:r w:rsidR="00D51DF3" w:rsidRPr="00874271">
        <w:t>о работают кисти, пальчики рук.</w:t>
      </w:r>
    </w:p>
    <w:p w:rsidR="00D51DF3" w:rsidRPr="00874271" w:rsidRDefault="00C34D7B" w:rsidP="00874271">
      <w:pPr>
        <w:spacing w:line="360" w:lineRule="auto"/>
        <w:ind w:firstLine="709"/>
        <w:jc w:val="both"/>
      </w:pPr>
      <w:r w:rsidRPr="00874271">
        <w:t>Игры и упражнения, на</w:t>
      </w:r>
      <w:r w:rsidR="00D51DF3" w:rsidRPr="00874271">
        <w:t xml:space="preserve">правленные на развитие чувств, а также игры с геометрическими темами </w:t>
      </w:r>
      <w:r w:rsidRPr="00874271">
        <w:t xml:space="preserve">развивают: мелкую моторику рук, сенсомоторную </w:t>
      </w:r>
      <w:r w:rsidRPr="00874271">
        <w:lastRenderedPageBreak/>
        <w:t>координацию, целостное восприятие, любознательность, познавательный интерес, обогащают словарь детей, расширяют представления детей о явлениях и предметах окружающего мира, формируют умение выделять связи между предметами и явлениями окружающего мира.</w:t>
      </w:r>
    </w:p>
    <w:p w:rsidR="00C16C40" w:rsidRPr="00874271" w:rsidRDefault="00D51DF3" w:rsidP="00874271">
      <w:pPr>
        <w:spacing w:line="360" w:lineRule="auto"/>
        <w:ind w:firstLine="540"/>
        <w:jc w:val="both"/>
      </w:pPr>
      <w:r w:rsidRPr="00874271">
        <w:t>Практика работы показала, что не все педагоги могут работать по системе Монтессори.</w:t>
      </w:r>
      <w:r w:rsidR="00197FA4" w:rsidRPr="00874271">
        <w:t xml:space="preserve"> Педагог должен обладать необходимыми качествами. Краеугольным камнем пед</w:t>
      </w:r>
      <w:r w:rsidR="00502CE2" w:rsidRPr="00874271">
        <w:t>агогики является вера в ребенка</w:t>
      </w:r>
    </w:p>
    <w:p w:rsidR="00483F68" w:rsidRPr="00874271" w:rsidRDefault="00C16C40" w:rsidP="00874271">
      <w:pPr>
        <w:spacing w:line="360" w:lineRule="auto"/>
        <w:ind w:firstLine="720"/>
        <w:jc w:val="both"/>
      </w:pPr>
      <w:r w:rsidRPr="00874271">
        <w:t>Работая по системе Монтессори, я добилась определённых результатов. По моим наблюдениям у детей улучшилась координация артикул</w:t>
      </w:r>
      <w:r w:rsidR="00502CE2" w:rsidRPr="00874271">
        <w:t xml:space="preserve">яционного аппарата, </w:t>
      </w:r>
      <w:r w:rsidRPr="00874271">
        <w:t>совершенствовалась общая координация движ</w:t>
      </w:r>
      <w:r w:rsidR="00483F68" w:rsidRPr="00874271">
        <w:t xml:space="preserve">ений детей. Выполняя </w:t>
      </w:r>
      <w:r w:rsidRPr="00874271">
        <w:t>различные упражнения, дети достигают хорошего развития мелкой моторики рук, которая не только оказывает благоприятное влияние на развитие речи, но и подготавливает их к рисованию и письму. Кисти рук приобретают хорошую подвижность, гибкость, исчезает скованнос</w:t>
      </w:r>
      <w:r w:rsidR="00483F68" w:rsidRPr="00874271">
        <w:t>ть движений.</w:t>
      </w:r>
    </w:p>
    <w:p w:rsidR="00483F68" w:rsidRPr="00874271" w:rsidRDefault="00874271" w:rsidP="00874271">
      <w:pPr>
        <w:spacing w:line="360" w:lineRule="auto"/>
        <w:ind w:firstLine="709"/>
        <w:jc w:val="both"/>
        <w:rPr>
          <w:rFonts w:eastAsia="+mj-ea"/>
          <w:color w:val="000000"/>
        </w:rPr>
      </w:pPr>
      <w:r>
        <w:t>В конце своего доклада</w:t>
      </w:r>
      <w:r w:rsidR="00483F68" w:rsidRPr="00874271">
        <w:t xml:space="preserve"> хочу сказать, что в условиях Монтессори-группы, в подготовленной среде, наполненной всеми необходимыми игровыми пособиями ребенок чувствует себя защищенным и имеет все возможности для спонтанного самовыражения. Дидактические пособия </w:t>
      </w:r>
      <w:r w:rsidR="0063416A" w:rsidRPr="00874271">
        <w:t xml:space="preserve">и личностно-ориентированный подход педагога </w:t>
      </w:r>
      <w:r w:rsidR="00483F68" w:rsidRPr="00874271">
        <w:t xml:space="preserve">способствуют формированию речевых навыков детей и </w:t>
      </w:r>
      <w:r w:rsidR="00483F68" w:rsidRPr="00874271">
        <w:rPr>
          <w:rFonts w:eastAsia="+mj-ea"/>
          <w:color w:val="000000"/>
        </w:rPr>
        <w:t>преодолению задержки речевого развития.</w:t>
      </w:r>
    </w:p>
    <w:p w:rsidR="00483F68" w:rsidRPr="00874271" w:rsidRDefault="00483F68" w:rsidP="00874271">
      <w:pPr>
        <w:spacing w:line="360" w:lineRule="auto"/>
        <w:ind w:firstLine="709"/>
        <w:jc w:val="both"/>
        <w:rPr>
          <w:rFonts w:eastAsia="+mj-ea"/>
          <w:color w:val="000000"/>
        </w:rPr>
      </w:pPr>
    </w:p>
    <w:p w:rsidR="00483F68" w:rsidRPr="00874271" w:rsidRDefault="00483F68" w:rsidP="00874271">
      <w:pPr>
        <w:spacing w:line="360" w:lineRule="auto"/>
        <w:ind w:firstLine="709"/>
        <w:jc w:val="both"/>
        <w:rPr>
          <w:rFonts w:eastAsia="+mj-ea"/>
          <w:color w:val="000000"/>
        </w:rPr>
      </w:pPr>
    </w:p>
    <w:p w:rsidR="00483F68" w:rsidRPr="00874271" w:rsidRDefault="00483F68" w:rsidP="00874271">
      <w:pPr>
        <w:spacing w:line="360" w:lineRule="auto"/>
        <w:ind w:firstLine="709"/>
        <w:jc w:val="both"/>
      </w:pPr>
    </w:p>
    <w:p w:rsidR="008E1835" w:rsidRPr="00874271" w:rsidRDefault="008E1835" w:rsidP="00874271">
      <w:pPr>
        <w:spacing w:line="360" w:lineRule="auto"/>
      </w:pPr>
    </w:p>
    <w:sectPr w:rsidR="008E1835" w:rsidRPr="00874271" w:rsidSect="00E1574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2AD" w:rsidRDefault="006142AD" w:rsidP="00483F68">
      <w:r>
        <w:separator/>
      </w:r>
    </w:p>
  </w:endnote>
  <w:endnote w:type="continuationSeparator" w:id="0">
    <w:p w:rsidR="006142AD" w:rsidRDefault="006142AD" w:rsidP="00483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+mj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4917212"/>
      <w:docPartObj>
        <w:docPartGallery w:val="Page Numbers (Bottom of Page)"/>
        <w:docPartUnique/>
      </w:docPartObj>
    </w:sdtPr>
    <w:sdtEndPr/>
    <w:sdtContent>
      <w:p w:rsidR="00483F68" w:rsidRDefault="00E15746">
        <w:pPr>
          <w:pStyle w:val="a8"/>
          <w:jc w:val="right"/>
        </w:pPr>
        <w:r>
          <w:fldChar w:fldCharType="begin"/>
        </w:r>
        <w:r w:rsidR="00483F68">
          <w:instrText>PAGE   \* MERGEFORMAT</w:instrText>
        </w:r>
        <w:r>
          <w:fldChar w:fldCharType="separate"/>
        </w:r>
        <w:r w:rsidR="009F4CA9">
          <w:rPr>
            <w:noProof/>
          </w:rPr>
          <w:t>1</w:t>
        </w:r>
        <w:r>
          <w:fldChar w:fldCharType="end"/>
        </w:r>
      </w:p>
    </w:sdtContent>
  </w:sdt>
  <w:p w:rsidR="00483F68" w:rsidRDefault="00483F6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2AD" w:rsidRDefault="006142AD" w:rsidP="00483F68">
      <w:r>
        <w:separator/>
      </w:r>
    </w:p>
  </w:footnote>
  <w:footnote w:type="continuationSeparator" w:id="0">
    <w:p w:rsidR="006142AD" w:rsidRDefault="006142AD" w:rsidP="00483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E0B"/>
    <w:rsid w:val="0007698B"/>
    <w:rsid w:val="00083391"/>
    <w:rsid w:val="000C6D5C"/>
    <w:rsid w:val="00197FA4"/>
    <w:rsid w:val="001B4E23"/>
    <w:rsid w:val="001C492F"/>
    <w:rsid w:val="002108D9"/>
    <w:rsid w:val="003517D5"/>
    <w:rsid w:val="00360352"/>
    <w:rsid w:val="00382272"/>
    <w:rsid w:val="00483F68"/>
    <w:rsid w:val="00497342"/>
    <w:rsid w:val="004D48F9"/>
    <w:rsid w:val="00502CE2"/>
    <w:rsid w:val="00527B95"/>
    <w:rsid w:val="005956C7"/>
    <w:rsid w:val="006142AD"/>
    <w:rsid w:val="0063416A"/>
    <w:rsid w:val="00725282"/>
    <w:rsid w:val="00874271"/>
    <w:rsid w:val="008E1835"/>
    <w:rsid w:val="009851CE"/>
    <w:rsid w:val="009F4CA9"/>
    <w:rsid w:val="00AA702B"/>
    <w:rsid w:val="00C16C40"/>
    <w:rsid w:val="00C34D7B"/>
    <w:rsid w:val="00C92A3C"/>
    <w:rsid w:val="00D51DF3"/>
    <w:rsid w:val="00D90653"/>
    <w:rsid w:val="00DB4E0B"/>
    <w:rsid w:val="00E15746"/>
    <w:rsid w:val="00F51E35"/>
    <w:rsid w:val="00F93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7DF45-8D1A-4012-8EDC-C64EDDBCD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E1835"/>
  </w:style>
  <w:style w:type="character" w:styleId="a3">
    <w:name w:val="Hyperlink"/>
    <w:basedOn w:val="a0"/>
    <w:uiPriority w:val="99"/>
    <w:unhideWhenUsed/>
    <w:rsid w:val="008E183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83391"/>
    <w:pPr>
      <w:spacing w:before="100" w:beforeAutospacing="1" w:after="100" w:afterAutospacing="1"/>
    </w:pPr>
  </w:style>
  <w:style w:type="character" w:styleId="a5">
    <w:name w:val="Emphasis"/>
    <w:basedOn w:val="a0"/>
    <w:uiPriority w:val="20"/>
    <w:qFormat/>
    <w:rsid w:val="001C492F"/>
    <w:rPr>
      <w:i/>
      <w:iCs/>
    </w:rPr>
  </w:style>
  <w:style w:type="character" w:customStyle="1" w:styleId="61">
    <w:name w:val="Основной текст (61)"/>
    <w:basedOn w:val="a0"/>
    <w:rsid w:val="007252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1MicrosoftSansSerif85pt0pt">
    <w:name w:val="Основной текст (61) + Microsoft Sans Serif;8;5 pt;Полужирный;Интервал 0 pt"/>
    <w:basedOn w:val="a0"/>
    <w:rsid w:val="0072528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-10"/>
      <w:sz w:val="17"/>
      <w:szCs w:val="17"/>
    </w:rPr>
  </w:style>
  <w:style w:type="paragraph" w:styleId="a6">
    <w:name w:val="header"/>
    <w:basedOn w:val="a"/>
    <w:link w:val="a7"/>
    <w:uiPriority w:val="99"/>
    <w:unhideWhenUsed/>
    <w:rsid w:val="00483F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83F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83F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83F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9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9C%D0%BE%D0%BD%D1%82%D0%B5%D1%81%D1%81%D0%BE%D1%80%D0%B8,_%D0%9C%D0%B0%D1%80%D0%B8%D1%8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F%D0%B5%D0%B4%D0%B0%D0%B3%D0%BE%D0%B3%D0%B8%D0%BA%D0%B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Летунова Елена Александровна</cp:lastModifiedBy>
  <cp:revision>2</cp:revision>
  <dcterms:created xsi:type="dcterms:W3CDTF">2015-02-04T11:55:00Z</dcterms:created>
  <dcterms:modified xsi:type="dcterms:W3CDTF">2015-02-04T11:55:00Z</dcterms:modified>
</cp:coreProperties>
</file>